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4F" w:rsidRPr="009C1EA7" w:rsidRDefault="00776F15" w:rsidP="009C1EA7">
      <w:pPr>
        <w:pStyle w:val="ListParagraph"/>
        <w:numPr>
          <w:ilvl w:val="0"/>
          <w:numId w:val="1"/>
        </w:numPr>
        <w:ind w:left="180" w:hanging="270"/>
        <w:rPr>
          <w:b/>
        </w:rPr>
      </w:pPr>
      <w:bookmarkStart w:id="0" w:name="_GoBack"/>
      <w:bookmarkEnd w:id="0"/>
      <w:r w:rsidRPr="009C1EA7">
        <w:rPr>
          <w:b/>
        </w:rPr>
        <w:t xml:space="preserve">A G1P0 at 25w6d was transferred to a Level IV hospital after </w:t>
      </w:r>
      <w:r w:rsidR="009D7D22" w:rsidRPr="009C1EA7">
        <w:rPr>
          <w:b/>
        </w:rPr>
        <w:t>an examination</w:t>
      </w:r>
      <w:r w:rsidRPr="009C1EA7">
        <w:rPr>
          <w:b/>
        </w:rPr>
        <w:t xml:space="preserve"> that she was laboring with her infant in the double footling breech presentation. She</w:t>
      </w:r>
      <w:r w:rsidR="009D7D22" w:rsidRPr="009C1EA7">
        <w:rPr>
          <w:b/>
        </w:rPr>
        <w:t xml:space="preserve"> received an urgent C-sect. T</w:t>
      </w:r>
      <w:r w:rsidRPr="009C1EA7">
        <w:rPr>
          <w:b/>
        </w:rPr>
        <w:t>he vertex was delivered first.</w:t>
      </w:r>
    </w:p>
    <w:p w:rsidR="009D7D22" w:rsidRDefault="009D7D22" w:rsidP="009D7D22">
      <w:pPr>
        <w:pStyle w:val="NoSpacing"/>
        <w:tabs>
          <w:tab w:val="center" w:pos="180"/>
          <w:tab w:val="center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050027">
        <w:rPr>
          <w:rFonts w:asciiTheme="minorHAnsi" w:hAnsiTheme="minorHAnsi"/>
          <w:b/>
          <w:sz w:val="22"/>
          <w:szCs w:val="22"/>
        </w:rPr>
        <w:t>Fetal Presentation: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50027">
        <w:rPr>
          <w:rFonts w:asciiTheme="minorHAnsi" w:hAnsiTheme="minorHAnsi"/>
          <w:i/>
          <w:sz w:val="18"/>
          <w:szCs w:val="18"/>
        </w:rPr>
        <w:t>(select one</w:t>
      </w:r>
      <w:r w:rsidRPr="00050027">
        <w:rPr>
          <w:rFonts w:asciiTheme="minorHAnsi" w:hAnsiTheme="minorHAnsi"/>
          <w:i/>
          <w:sz w:val="22"/>
          <w:szCs w:val="22"/>
        </w:rPr>
        <w:t>)</w:t>
      </w:r>
    </w:p>
    <w:p w:rsidR="009D7D22" w:rsidRPr="001D7EAF" w:rsidRDefault="009D7D22" w:rsidP="009D7D22">
      <w:pPr>
        <w:pStyle w:val="NoSpacing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1D7EAF">
        <w:rPr>
          <w:rFonts w:asciiTheme="minorHAnsi" w:hAnsiTheme="minorHAnsi"/>
          <w:sz w:val="20"/>
          <w:szCs w:val="20"/>
        </w:rPr>
        <w:t>___ Cephalic</w:t>
      </w:r>
      <w:r w:rsidRPr="001D7EAF">
        <w:rPr>
          <w:rFonts w:asciiTheme="minorHAnsi" w:hAnsiTheme="minorHAnsi"/>
          <w:sz w:val="20"/>
          <w:szCs w:val="20"/>
        </w:rPr>
        <w:tab/>
        <w:t xml:space="preserve">     ___ Breech    ___ Other</w:t>
      </w:r>
    </w:p>
    <w:p w:rsidR="009D7D22" w:rsidRPr="001D7EAF" w:rsidRDefault="009D7D22" w:rsidP="009D7D22">
      <w:pPr>
        <w:pStyle w:val="NoSpacing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1D7EAF">
        <w:rPr>
          <w:rFonts w:asciiTheme="minorHAnsi" w:hAnsiTheme="minorHAnsi"/>
          <w:b/>
          <w:sz w:val="22"/>
          <w:szCs w:val="22"/>
        </w:rPr>
        <w:t>Indications for C-section</w:t>
      </w:r>
    </w:p>
    <w:p w:rsidR="009D7D22" w:rsidRPr="001D7EAF" w:rsidRDefault="009D7D22" w:rsidP="009D7D22">
      <w:pPr>
        <w:pStyle w:val="NoSpacing"/>
        <w:rPr>
          <w:rFonts w:asciiTheme="minorHAnsi" w:hAnsiTheme="minorHAnsi"/>
          <w:sz w:val="20"/>
          <w:szCs w:val="20"/>
        </w:rPr>
      </w:pPr>
      <w:r w:rsidRPr="001D7EAF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D7EAF">
        <w:rPr>
          <w:rFonts w:asciiTheme="minorHAnsi" w:hAnsiTheme="minorHAnsi"/>
          <w:sz w:val="20"/>
          <w:szCs w:val="20"/>
        </w:rPr>
        <w:t xml:space="preserve"> ___ Unknown</w:t>
      </w:r>
    </w:p>
    <w:p w:rsidR="009D7D22" w:rsidRPr="001D7EAF" w:rsidRDefault="009D7D22" w:rsidP="009D7D22">
      <w:pPr>
        <w:pStyle w:val="NoSpacing"/>
        <w:rPr>
          <w:rFonts w:asciiTheme="minorHAnsi" w:hAnsiTheme="minorHAnsi" w:cs="Tahoma"/>
          <w:b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 w:rsidRPr="001D7EAF">
        <w:rPr>
          <w:rFonts w:asciiTheme="minorHAnsi" w:hAnsiTheme="minorHAnsi" w:cs="Tahoma"/>
          <w:b/>
          <w:sz w:val="20"/>
          <w:szCs w:val="20"/>
        </w:rPr>
        <w:t>Select all that apply</w:t>
      </w:r>
    </w:p>
    <w:p w:rsidR="009D7D22" w:rsidRDefault="009D7D22" w:rsidP="009D7D22">
      <w:pPr>
        <w:pStyle w:val="NoSpacing"/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1D7EAF">
        <w:rPr>
          <w:rFonts w:asciiTheme="minorHAnsi" w:hAnsiTheme="minorHAnsi" w:cs="Tahoma"/>
          <w:sz w:val="20"/>
          <w:szCs w:val="20"/>
        </w:rPr>
        <w:t xml:space="preserve"> ___ Failure to Progress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___ Malpresentation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Previous C-sect</w:t>
      </w:r>
      <w:r w:rsidRPr="001D7EAF">
        <w:rPr>
          <w:rFonts w:asciiTheme="minorHAnsi" w:hAnsiTheme="minorHAnsi" w:cs="Tahoma"/>
          <w:sz w:val="20"/>
          <w:szCs w:val="20"/>
        </w:rPr>
        <w:tab/>
      </w:r>
    </w:p>
    <w:p w:rsidR="009D7D22" w:rsidRPr="001D7EAF" w:rsidRDefault="009D7D22" w:rsidP="009D7D22">
      <w:pPr>
        <w:pStyle w:val="NoSpacing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</w:t>
      </w:r>
      <w:r w:rsidRPr="001D7EAF">
        <w:rPr>
          <w:rFonts w:asciiTheme="minorHAnsi" w:hAnsiTheme="minorHAnsi" w:cs="Tahoma"/>
          <w:sz w:val="20"/>
          <w:szCs w:val="20"/>
        </w:rPr>
        <w:t>___ Fetus at R</w:t>
      </w:r>
      <w:r>
        <w:rPr>
          <w:rFonts w:asciiTheme="minorHAnsi" w:hAnsiTheme="minorHAnsi" w:cs="Tahoma"/>
          <w:sz w:val="20"/>
          <w:szCs w:val="20"/>
        </w:rPr>
        <w:t>isk (NRFHT)   ___Maternal Condition-</w:t>
      </w:r>
      <w:r w:rsidRPr="001D7EAF">
        <w:rPr>
          <w:rFonts w:asciiTheme="minorHAnsi" w:hAnsiTheme="minorHAnsi" w:cs="Tahoma"/>
          <w:sz w:val="20"/>
          <w:szCs w:val="20"/>
        </w:rPr>
        <w:t>Pr</w:t>
      </w:r>
      <w:r>
        <w:rPr>
          <w:rFonts w:asciiTheme="minorHAnsi" w:hAnsiTheme="minorHAnsi" w:cs="Tahoma"/>
          <w:sz w:val="20"/>
          <w:szCs w:val="20"/>
        </w:rPr>
        <w:t>eg. Related</w:t>
      </w:r>
      <w:r>
        <w:rPr>
          <w:rFonts w:asciiTheme="minorHAnsi" w:hAnsiTheme="minorHAnsi" w:cs="Tahoma"/>
          <w:sz w:val="20"/>
          <w:szCs w:val="20"/>
        </w:rPr>
        <w:tab/>
        <w:t>___Maternal Condition-</w:t>
      </w:r>
      <w:r w:rsidRPr="001D7EAF">
        <w:rPr>
          <w:rFonts w:asciiTheme="minorHAnsi" w:hAnsiTheme="minorHAnsi" w:cs="Tahoma"/>
          <w:sz w:val="20"/>
          <w:szCs w:val="20"/>
        </w:rPr>
        <w:t>Not Preg. Related</w:t>
      </w:r>
    </w:p>
    <w:p w:rsidR="009D7D22" w:rsidRDefault="009D7D22" w:rsidP="009D7D22">
      <w:pPr>
        <w:pStyle w:val="NoSpacing"/>
        <w:pBdr>
          <w:bottom w:val="single" w:sz="12" w:space="1" w:color="auto"/>
        </w:pBdr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___ Refused VBAC</w:t>
      </w:r>
      <w:r>
        <w:rPr>
          <w:rFonts w:asciiTheme="minorHAnsi" w:hAnsiTheme="minorHAnsi" w:cs="Tahoma"/>
          <w:sz w:val="20"/>
          <w:szCs w:val="20"/>
        </w:rPr>
        <w:tab/>
        <w:t xml:space="preserve">     </w:t>
      </w:r>
      <w:r w:rsidRPr="001D7EAF">
        <w:rPr>
          <w:rFonts w:asciiTheme="minorHAnsi" w:hAnsiTheme="minorHAnsi" w:cs="Tahoma"/>
          <w:sz w:val="20"/>
          <w:szCs w:val="20"/>
        </w:rPr>
        <w:t>___ Elective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Other</w:t>
      </w:r>
    </w:p>
    <w:p w:rsidR="009D7D22" w:rsidRDefault="009D7D22"/>
    <w:p w:rsidR="00776F15" w:rsidRPr="009C1EA7" w:rsidRDefault="00776F15" w:rsidP="009C1EA7">
      <w:pPr>
        <w:pStyle w:val="ListParagraph"/>
        <w:numPr>
          <w:ilvl w:val="0"/>
          <w:numId w:val="1"/>
        </w:numPr>
        <w:ind w:left="180" w:hanging="270"/>
        <w:rPr>
          <w:b/>
        </w:rPr>
      </w:pPr>
      <w:r w:rsidRPr="009C1EA7">
        <w:rPr>
          <w:b/>
        </w:rPr>
        <w:t>The same mother now a G2P1 is delivered by C-sect the following year.</w:t>
      </w:r>
    </w:p>
    <w:p w:rsidR="009D7D22" w:rsidRPr="001D7EAF" w:rsidRDefault="009D7D22" w:rsidP="009D7D22">
      <w:pPr>
        <w:pStyle w:val="NoSpacing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1D7EAF">
        <w:rPr>
          <w:rFonts w:asciiTheme="minorHAnsi" w:hAnsiTheme="minorHAnsi"/>
          <w:b/>
          <w:sz w:val="22"/>
          <w:szCs w:val="22"/>
        </w:rPr>
        <w:t>Indications for C-section</w:t>
      </w:r>
    </w:p>
    <w:p w:rsidR="009D7D22" w:rsidRPr="001D7EAF" w:rsidRDefault="009D7D22" w:rsidP="009D7D22">
      <w:pPr>
        <w:pStyle w:val="NoSpacing"/>
        <w:rPr>
          <w:rFonts w:asciiTheme="minorHAnsi" w:hAnsiTheme="minorHAnsi"/>
          <w:sz w:val="20"/>
          <w:szCs w:val="20"/>
        </w:rPr>
      </w:pPr>
      <w:r w:rsidRPr="001D7EAF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D7EAF">
        <w:rPr>
          <w:rFonts w:asciiTheme="minorHAnsi" w:hAnsiTheme="minorHAnsi"/>
          <w:sz w:val="20"/>
          <w:szCs w:val="20"/>
        </w:rPr>
        <w:t xml:space="preserve"> ___ Unknown</w:t>
      </w:r>
    </w:p>
    <w:p w:rsidR="009D7D22" w:rsidRPr="001D7EAF" w:rsidRDefault="009D7D22" w:rsidP="009D7D22">
      <w:pPr>
        <w:pStyle w:val="NoSpacing"/>
        <w:rPr>
          <w:rFonts w:asciiTheme="minorHAnsi" w:hAnsiTheme="minorHAnsi" w:cs="Tahoma"/>
          <w:b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 w:rsidRPr="001D7EAF">
        <w:rPr>
          <w:rFonts w:asciiTheme="minorHAnsi" w:hAnsiTheme="minorHAnsi" w:cs="Tahoma"/>
          <w:b/>
          <w:sz w:val="20"/>
          <w:szCs w:val="20"/>
        </w:rPr>
        <w:t>Select all that apply</w:t>
      </w:r>
    </w:p>
    <w:p w:rsidR="009D7D22" w:rsidRDefault="009D7D22" w:rsidP="009D7D22">
      <w:pPr>
        <w:pStyle w:val="NoSpacing"/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1D7EAF">
        <w:rPr>
          <w:rFonts w:asciiTheme="minorHAnsi" w:hAnsiTheme="minorHAnsi" w:cs="Tahoma"/>
          <w:sz w:val="20"/>
          <w:szCs w:val="20"/>
        </w:rPr>
        <w:t xml:space="preserve"> ___ Failure to Progress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___ Malpresentation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Previous C-sect</w:t>
      </w:r>
      <w:r w:rsidRPr="001D7EAF">
        <w:rPr>
          <w:rFonts w:asciiTheme="minorHAnsi" w:hAnsiTheme="minorHAnsi" w:cs="Tahoma"/>
          <w:sz w:val="20"/>
          <w:szCs w:val="20"/>
        </w:rPr>
        <w:tab/>
      </w:r>
    </w:p>
    <w:p w:rsidR="009D7D22" w:rsidRPr="001D7EAF" w:rsidRDefault="009D7D22" w:rsidP="009D7D22">
      <w:pPr>
        <w:pStyle w:val="NoSpacing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</w:t>
      </w:r>
      <w:r w:rsidRPr="001D7EAF">
        <w:rPr>
          <w:rFonts w:asciiTheme="minorHAnsi" w:hAnsiTheme="minorHAnsi" w:cs="Tahoma"/>
          <w:sz w:val="20"/>
          <w:szCs w:val="20"/>
        </w:rPr>
        <w:t>___ Fetus at R</w:t>
      </w:r>
      <w:r>
        <w:rPr>
          <w:rFonts w:asciiTheme="minorHAnsi" w:hAnsiTheme="minorHAnsi" w:cs="Tahoma"/>
          <w:sz w:val="20"/>
          <w:szCs w:val="20"/>
        </w:rPr>
        <w:t>isk (NRFHT)   ___Maternal Condition-</w:t>
      </w:r>
      <w:r w:rsidRPr="001D7EAF">
        <w:rPr>
          <w:rFonts w:asciiTheme="minorHAnsi" w:hAnsiTheme="minorHAnsi" w:cs="Tahoma"/>
          <w:sz w:val="20"/>
          <w:szCs w:val="20"/>
        </w:rPr>
        <w:t>Pr</w:t>
      </w:r>
      <w:r>
        <w:rPr>
          <w:rFonts w:asciiTheme="minorHAnsi" w:hAnsiTheme="minorHAnsi" w:cs="Tahoma"/>
          <w:sz w:val="20"/>
          <w:szCs w:val="20"/>
        </w:rPr>
        <w:t>eg. Related</w:t>
      </w:r>
      <w:r>
        <w:rPr>
          <w:rFonts w:asciiTheme="minorHAnsi" w:hAnsiTheme="minorHAnsi" w:cs="Tahoma"/>
          <w:sz w:val="20"/>
          <w:szCs w:val="20"/>
        </w:rPr>
        <w:tab/>
        <w:t>___Maternal Condition-</w:t>
      </w:r>
      <w:r w:rsidRPr="001D7EAF">
        <w:rPr>
          <w:rFonts w:asciiTheme="minorHAnsi" w:hAnsiTheme="minorHAnsi" w:cs="Tahoma"/>
          <w:sz w:val="20"/>
          <w:szCs w:val="20"/>
        </w:rPr>
        <w:t>Not Preg. Related</w:t>
      </w:r>
    </w:p>
    <w:p w:rsidR="009D7D22" w:rsidRDefault="009D7D22" w:rsidP="009D7D22">
      <w:pPr>
        <w:pStyle w:val="NoSpacing"/>
        <w:pBdr>
          <w:bottom w:val="single" w:sz="12" w:space="1" w:color="auto"/>
        </w:pBdr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___ Refused VBAC</w:t>
      </w:r>
      <w:r>
        <w:rPr>
          <w:rFonts w:asciiTheme="minorHAnsi" w:hAnsiTheme="minorHAnsi" w:cs="Tahoma"/>
          <w:sz w:val="20"/>
          <w:szCs w:val="20"/>
        </w:rPr>
        <w:tab/>
        <w:t xml:space="preserve">     </w:t>
      </w:r>
      <w:r w:rsidRPr="001D7EAF">
        <w:rPr>
          <w:rFonts w:asciiTheme="minorHAnsi" w:hAnsiTheme="minorHAnsi" w:cs="Tahoma"/>
          <w:sz w:val="20"/>
          <w:szCs w:val="20"/>
        </w:rPr>
        <w:t>___ Elective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Other</w:t>
      </w:r>
    </w:p>
    <w:p w:rsidR="00776F15" w:rsidRDefault="00776F15" w:rsidP="009D7D22"/>
    <w:sectPr w:rsidR="0077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6875"/>
    <w:multiLevelType w:val="hybridMultilevel"/>
    <w:tmpl w:val="51D48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5"/>
    <w:rsid w:val="00394FEC"/>
    <w:rsid w:val="00680974"/>
    <w:rsid w:val="006C01CF"/>
    <w:rsid w:val="007455E9"/>
    <w:rsid w:val="00776F15"/>
    <w:rsid w:val="00791974"/>
    <w:rsid w:val="009C1EA7"/>
    <w:rsid w:val="009D7D22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0E419-6F31-40FB-B212-52AABB4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2018-09-05T16:51:00Z</dcterms:created>
  <dcterms:modified xsi:type="dcterms:W3CDTF">2018-09-05T16:51:00Z</dcterms:modified>
</cp:coreProperties>
</file>