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Default="001518C9">
      <w:r>
        <w:t>Following on last month’s theme – After the baby is born the family asks if they can take the Acknowledgement of Paternity to the jail where the father of the baby is incarcerated and ask the guards to witness his signature. They, then, will bring the form back to the delivering hospital and the OB staff or Birth Registrars will double check that nothing has been changed / altered on the form. If all is OK, they will witness the mother’s signature and send the completed form to the County Registrar.</w:t>
      </w:r>
    </w:p>
    <w:p w:rsidR="001518C9" w:rsidRDefault="001518C9">
      <w:r>
        <w:t>This is an acceptable procedure?</w:t>
      </w:r>
      <w:bookmarkStart w:id="0" w:name="_GoBack"/>
      <w:bookmarkEnd w:id="0"/>
      <w:r>
        <w:tab/>
      </w:r>
      <w:r>
        <w:tab/>
        <w:t>___ True</w:t>
      </w:r>
      <w:r>
        <w:tab/>
        <w:t>___ False</w:t>
      </w:r>
    </w:p>
    <w:sectPr w:rsidR="00151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C9"/>
    <w:rsid w:val="001518C9"/>
    <w:rsid w:val="006C01CF"/>
    <w:rsid w:val="00791974"/>
    <w:rsid w:val="00B96C5B"/>
    <w:rsid w:val="00D1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475</Characters>
  <Application>Microsoft Office Word</Application>
  <DocSecurity>0</DocSecurity>
  <Lines>3</Lines>
  <Paragraphs>1</Paragraphs>
  <ScaleCrop>false</ScaleCrop>
  <Company>URMC</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1</cp:revision>
  <dcterms:created xsi:type="dcterms:W3CDTF">2017-09-05T19:16:00Z</dcterms:created>
  <dcterms:modified xsi:type="dcterms:W3CDTF">2017-09-05T19:23:00Z</dcterms:modified>
</cp:coreProperties>
</file>